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5760" w:val="left"/>
        </w:tabs>
        <w:spacing w:after="0" w:before="0" w:line="100" w:lineRule="atLeast"/>
        <w:contextualSpacing w:val="false"/>
        <w:jc w:val="center"/>
        <w:rPr>
          <w:rFonts w:ascii="Times New Roman" w:cs="TimesNewRomanPSMT" w:hAnsi="Times New Roman"/>
          <w:b/>
          <w:color w:val="000000"/>
        </w:rPr>
      </w:pPr>
      <w:r>
        <w:rPr>
          <w:rFonts w:ascii="Times New Roman" w:cs="TimesNewRomanPSMT" w:hAnsi="Times New Roman"/>
          <w:b/>
          <w:color w:val="000000"/>
        </w:rPr>
        <w:t>ДИНАМИКА СТОЛКНОВЕНИЯ СТРУЙ ЖИДКОСТИ.</w:t>
      </w:r>
    </w:p>
    <w:p>
      <w:pPr>
        <w:pStyle w:val="style0"/>
        <w:spacing w:after="0" w:before="0" w:line="100" w:lineRule="atLeast"/>
        <w:ind w:firstLine="708" w:left="2832" w:right="0"/>
        <w:contextualSpacing w:val="false"/>
        <w:rPr>
          <w:rFonts w:ascii="Times New Roman" w:cs="TimesNewRomanPSMT" w:hAnsi="Times New Roman"/>
          <w:b/>
          <w:bCs/>
          <w:color w:val="333333"/>
          <w:lang w:val="en-US"/>
        </w:rPr>
      </w:pPr>
      <w:r>
        <w:rPr>
          <w:rFonts w:ascii="Times New Roman" w:cs="TimesNewRomanPSMT" w:hAnsi="Times New Roman"/>
          <w:b/>
          <w:bCs/>
          <w:color w:val="333333"/>
          <w:lang w:val="en-US"/>
        </w:rPr>
        <w:t>(</w:t>
      </w:r>
      <w:r>
        <w:rPr>
          <w:rFonts w:ascii="Times New Roman" w:cs="TimesNewRomanPSMT" w:hAnsi="Times New Roman"/>
          <w:b/>
          <w:bCs/>
          <w:color w:val="333333"/>
          <w:lang w:val="en-US"/>
        </w:rPr>
        <w:t>Ф</w:t>
      </w:r>
      <w:r>
        <w:rPr>
          <w:rFonts w:ascii="Times New Roman" w:cs="TimesNewRomanPSMT" w:hAnsi="Times New Roman"/>
          <w:b/>
          <w:bCs/>
          <w:color w:val="333333"/>
          <w:lang w:val="ru-RU"/>
        </w:rPr>
        <w:t>изика</w:t>
      </w:r>
      <w:r>
        <w:rPr>
          <w:rFonts w:ascii="Times New Roman" w:cs="TimesNewRomanPSMT" w:hAnsi="Times New Roman"/>
          <w:b/>
          <w:bCs/>
          <w:color w:val="333333"/>
          <w:lang w:val="en-US"/>
        </w:rPr>
        <w:t>)</w:t>
      </w:r>
    </w:p>
    <w:p>
      <w:pPr>
        <w:pStyle w:val="style0"/>
        <w:spacing w:after="0" w:before="0" w:line="100" w:lineRule="atLeast"/>
        <w:ind w:firstLine="708" w:left="2124" w:right="0"/>
        <w:contextualSpacing w:val="false"/>
        <w:rPr>
          <w:rFonts w:ascii="Times New Roman" w:cs="TimesNewRomanPSMT" w:hAnsi="Times New Roman"/>
          <w:color w:val="333333"/>
        </w:rPr>
      </w:pPr>
      <w:r>
        <w:rPr>
          <w:rFonts w:ascii="Times New Roman" w:cs="TimesNewRomanPSMT" w:hAnsi="Times New Roman"/>
          <w:color w:val="333333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NewRomanPSMT" w:hAnsi="Times New Roman"/>
          <w:color w:val="000000"/>
        </w:rPr>
      </w:pPr>
      <w:r>
        <w:rPr>
          <w:rFonts w:ascii="Times New Roman" w:cs="TimesNewRomanPSMT" w:hAnsi="Times New Roman"/>
          <w:color w:val="000000"/>
        </w:rPr>
        <w:t xml:space="preserve">Петров Николай, Хабаров Максим, Чижов Никита, </w:t>
      </w:r>
      <w:r>
        <w:rPr>
          <w:rFonts w:ascii="Times New Roman" w:cs="TimesNewRomanPSMT" w:hAnsi="Times New Roman"/>
          <w:color w:val="333333"/>
        </w:rPr>
        <w:t>ГБОУ ФМЛ №30, 11 к</w:t>
      </w:r>
      <w:r>
        <w:rPr>
          <w:rFonts w:ascii="Times New Roman" w:cs="TimesNewRomanPSMT" w:hAnsi="Times New Roman"/>
          <w:color w:val="000000"/>
        </w:rPr>
        <w:t>ласс.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NewRomanPSMT" w:hAnsi="Times New Roman"/>
          <w:color w:val="000000"/>
        </w:rPr>
      </w:pPr>
      <w:r>
        <w:rPr>
          <w:rFonts w:ascii="Times New Roman" w:cs="TimesNewRomanPSMT" w:hAnsi="Times New Roman"/>
          <w:color w:val="000000"/>
        </w:rPr>
        <w:t>Научные руководители: Климентьев Сергей Иванович, канд. физ.-мат. наук,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NewRomanPSMT" w:hAnsi="Times New Roman"/>
          <w:color w:val="000000"/>
        </w:rPr>
      </w:pPr>
      <w:r>
        <w:rPr>
          <w:rFonts w:ascii="Times New Roman" w:cs="TimesNewRomanPSMT" w:hAnsi="Times New Roman"/>
          <w:color w:val="000000"/>
        </w:rPr>
        <w:t>ст. науч. сотр., НПК «ГОИ им.С.И.Вавилова», Ефимов Дмитрий Кириллович, руководитель кружка экспериментальной физики при ФМЛ №239.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LucidaSansUnicode" w:hAnsi="Times New Roman"/>
          <w:color w:val="333333"/>
          <w:sz w:val="28"/>
          <w:szCs w:val="28"/>
        </w:rPr>
      </w:pPr>
      <w:r>
        <w:rPr>
          <w:rFonts w:ascii="Times New Roman" w:cs="LucidaSansUnicode" w:hAnsi="Times New Roman"/>
          <w:color w:val="333333"/>
          <w:sz w:val="28"/>
          <w:szCs w:val="28"/>
        </w:rPr>
      </w:r>
    </w:p>
    <w:p>
      <w:pPr>
        <w:pStyle w:val="style0"/>
        <w:spacing w:after="0" w:before="0" w:line="100" w:lineRule="atLeast"/>
        <w:ind w:firstLine="851" w:left="0" w:right="0"/>
        <w:contextualSpacing w:val="false"/>
        <w:rPr>
          <w:rFonts w:ascii="Times New Roman" w:cs="TimesNewRomanPSMT" w:hAnsi="Times New Roman"/>
          <w:color w:val="333333"/>
        </w:rPr>
      </w:pPr>
      <w:r>
        <w:rPr>
          <w:rFonts w:ascii="Times New Roman" w:cs="TimesNewRomanPSMT" w:hAnsi="Times New Roman"/>
          <w:color w:val="333333"/>
        </w:rPr>
        <w:t>В работе исследованы явления, происходящие со свободно движущейся жидкостью пристолкновении двух струй. Предложен эффективный оптико-электрический метод исследования волновых процессов на свободной поверхности жидкости. В качестве объекта исследования выбран красивый и одновременно весьма сложный для исследований объект - плоский диск, образующийся при встречном столкновении двух цилиндрических струй воды.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rPr>
          <w:rFonts w:ascii="Times New Roman" w:cs="TimesNewRomanPSMT" w:hAnsi="Times New Roman"/>
          <w:color w:val="333333"/>
        </w:rPr>
      </w:pPr>
      <w:r>
        <w:rPr>
          <w:rFonts w:ascii="Times New Roman" w:cs="TimesNewRomanPSMT" w:hAnsi="Times New Roman"/>
          <w:color w:val="333333"/>
        </w:rPr>
        <w:t>Такой диск обладает двумя свободными поверхностями, что придаёт ему ряд интересных особенностей и позволяет на сложном примере показать эффективность предлагаемого оптико-электрического метода исследования волновых процессов.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rPr>
          <w:rFonts w:ascii="Times New Roman" w:cs="TimesNewRomanPSMT" w:hAnsi="Times New Roman"/>
          <w:color w:val="333333"/>
        </w:rPr>
      </w:pPr>
      <w:r>
        <w:rPr>
          <w:rFonts w:ascii="Times New Roman" w:cs="TimesNewRomanPSMT" w:hAnsi="Times New Roman"/>
          <w:color w:val="333333"/>
        </w:rPr>
        <w:t>В ходе работы была собрана и отлажена лабораторная установка, позволяющая изменять угол сведения, поперечное смещение и скорость сталкивающихся струй. Экспериментальные исследования проводились оптико-электрическим, фотометрическим и видео-регистрационным методами. При фотосъёмке определялись диаметр и форма образующегося диска, его наклон относительно струй. На снимках были замечены радиальные волны, бегущие по поверхности жидкости. Волны обладали большой частотой (порядка 100 Гц), что потребовало использования оптико-электрического метода их исследования.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rPr>
          <w:rFonts w:ascii="Times New Roman" w:cs="TimesNewRomanPSMT" w:hAnsi="Times New Roman"/>
          <w:color w:val="333333"/>
        </w:rPr>
      </w:pPr>
      <w:r>
        <w:rPr>
          <w:rFonts w:ascii="Times New Roman" w:cs="TimesNewRomanPSMT" w:hAnsi="Times New Roman"/>
          <w:color w:val="333333"/>
        </w:rPr>
        <w:t>Суть оптико-электрического метода состоит в следующем. Перпендикулярно плоскости диска сквозь него направлен лазерный луч. Угол отклонения луча от первоначального направления после прохождения через диск задаётся фазой волны на поверхности диска. При помощи стеклянной призмы (треугольный клин) с поглощающим веществом происходит модуляция мощности луча - отклонения луча преобразовывались в изменение его мощности.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rPr>
          <w:rFonts w:ascii="Times New Roman" w:cs="TimesNewRomanPSMT" w:hAnsi="Times New Roman"/>
          <w:color w:val="333333"/>
        </w:rPr>
      </w:pPr>
      <w:r>
        <w:rPr>
          <w:rFonts w:ascii="Times New Roman" w:cs="TimesNewRomanPSMT" w:hAnsi="Times New Roman"/>
          <w:color w:val="333333"/>
        </w:rPr>
        <w:t>После призмы преломленные лучи лазера попадают на собирающую линзу и фокусируются на чувствительный фотодиод. На экране осциллографа регистрируется напряжение с фотодиода в каждый момент времени. При помощи видеокамеры происходит съёмка экрана осциллографа и получение зависимости напряжения от времени, из которой статистическими методами определяются динамические параметры поверхности диска.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rPr>
          <w:rFonts w:ascii="Times New Roman" w:cs="TimesNewRomanPSMT" w:hAnsi="Times New Roman"/>
          <w:color w:val="333333"/>
        </w:rPr>
      </w:pPr>
      <w:r>
        <w:rPr>
          <w:rFonts w:ascii="Times New Roman" w:cs="TimesNewRomanPSMT" w:hAnsi="Times New Roman"/>
          <w:color w:val="333333"/>
        </w:rPr>
        <w:t>В работе представлены полученные экспериментальные зависимости и сделаны попытки их теоретического обоснования.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rPr>
          <w:rFonts w:ascii="Times New Roman" w:cs="TimesNewRomanPSMT" w:hAnsi="Times New Roman"/>
          <w:color w:val="333333"/>
        </w:rPr>
      </w:pPr>
      <w:r>
        <w:rPr>
          <w:rFonts w:ascii="Times New Roman" w:cs="TimesNewRomanPSMT" w:hAnsi="Times New Roman"/>
          <w:color w:val="333333"/>
        </w:rPr>
        <w:t>Проведенная работа может иметь следующие применения в науке и технике: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rPr>
          <w:rFonts w:ascii="Times New Roman" w:cs="TimesNewRomanPSMT" w:hAnsi="Times New Roman"/>
          <w:color w:val="333333"/>
        </w:rPr>
      </w:pPr>
      <w:r>
        <w:rPr>
          <w:rFonts w:ascii="Times New Roman" w:cs="TimesNewRomanPSMT" w:hAnsi="Times New Roman"/>
          <w:color w:val="333333"/>
        </w:rPr>
        <w:t>1) Оптико-электрический метод исследования свободной поверхности диска может быть применен для нахождения динамических параметров любой свободной поверхности жидкости, в частности, для исследования гравитационных, капиллярных и стоячих волн на поверхности жидкости.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rPr>
          <w:rFonts w:ascii="Times New Roman" w:cs="TimesNewRomanPSMT" w:hAnsi="Times New Roman"/>
          <w:color w:val="333333"/>
        </w:rPr>
      </w:pPr>
      <w:r>
        <w:rPr>
          <w:rFonts w:ascii="Times New Roman" w:cs="TimesNewRomanPSMT" w:hAnsi="Times New Roman"/>
          <w:color w:val="333333"/>
        </w:rPr>
        <w:t>2) Красота и экзотичность образованного сталкивающимися струями диска позволяет предложить его использование при создании фонтанов и фонтанных комплексов, способных привлечь внимание туристов и жителей города.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rPr>
          <w:rFonts w:ascii="Times New Roman" w:cs="TimesNewRomanPSMT" w:hAnsi="Times New Roman"/>
          <w:color w:val="333333"/>
        </w:rPr>
      </w:pPr>
      <w:r>
        <w:rPr>
          <w:rFonts w:ascii="Times New Roman" w:cs="TimesNewRomanPSMT" w:hAnsi="Times New Roman"/>
          <w:color w:val="333333"/>
        </w:rPr>
        <w:t>3) Полученные экспериментальные и теоретические зависимости могут быть полезны при создании физической модели явления.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rPr>
          <w:rFonts w:ascii="Times New Roman" w:cs="TimesNewRomanPSMT" w:hAnsi="Times New Roman"/>
          <w:color w:val="333333"/>
        </w:rPr>
      </w:pPr>
      <w:r>
        <w:rPr>
          <w:rFonts w:ascii="Times New Roman" w:cs="TimesNewRomanPSMT" w:hAnsi="Times New Roman"/>
          <w:color w:val="333333"/>
        </w:rPr>
        <w:t>Дальнейшая работа по исследованию образующегося диска направлена на разработку полной физической модели явления в научно-исследовательском пакете Сomsol (Femlab).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NewRomanPSMT" w:hAnsi="Times New Roman"/>
          <w:color w:val="000000"/>
        </w:rPr>
      </w:pPr>
      <w:r>
        <w:rPr>
          <w:rFonts w:ascii="Times New Roman" w:cs="TimesNewRomanPSMT" w:hAnsi="Times New Roman"/>
          <w:color w:val="000000"/>
        </w:rPr>
        <w:t>СПИСОК ЛИТЕРАТУРЫ.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NewRomanPSMT" w:hAnsi="Times New Roman"/>
          <w:color w:val="000000"/>
        </w:rPr>
      </w:pPr>
      <w:r>
        <w:rPr>
          <w:rFonts w:ascii="Times New Roman" w:cs="TimesNewRomanPSMT" w:hAnsi="Times New Roman"/>
          <w:color w:val="000000"/>
        </w:rPr>
        <w:t>1. Исследование поведения сталкивающихся струй. С. Вересов , Д. Ефимов, Россия, г.Санкт-Петербург, Физико-Математический Лицей №239.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NewRomanPSMT" w:hAnsi="Times New Roman"/>
          <w:color w:val="000000"/>
        </w:rPr>
      </w:pPr>
      <w:r>
        <w:rPr>
          <w:rFonts w:ascii="Times New Roman" w:cs="TimesNewRomanPSMT" w:hAnsi="Times New Roman"/>
          <w:color w:val="000000"/>
        </w:rPr>
        <w:t>2. Дж. Бэтчелор. Введение в динамику жидкости. Перевод с английского. Издательство Мир, Москва, 1973 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NewRomanPSMT" w:hAnsi="Times New Roman"/>
          <w:color w:val="000000"/>
        </w:rPr>
      </w:pPr>
      <w:r>
        <w:rPr>
          <w:rFonts w:ascii="Times New Roman" w:cs="TimesNewRomanPSMT" w:hAnsi="Times New Roman"/>
          <w:color w:val="000000"/>
        </w:rPr>
        <w:t>3. Гуревич М.. И , Теория струй идеальной жидкости. 2-е изд, перераб.и доп. Наука. Главная редакция физико-математической литературы. 1979. - с 13 — 49 , 299 — 310, 472 — 494.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NewRomanPSMT" w:hAnsi="Times New Roman"/>
          <w:color w:val="000000"/>
        </w:rPr>
      </w:pPr>
      <w:r>
        <w:rPr>
          <w:rFonts w:ascii="Times New Roman" w:cs="TimesNewRomanPSMT" w:hAnsi="Times New Roman"/>
          <w:color w:val="000000"/>
        </w:rPr>
        <w:t>4. Ю.Н. Чесноков. Капиллярная неустойчивость жидкой струи.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NewRomanPSMT" w:hAnsi="Times New Roman"/>
          <w:color w:val="000000"/>
        </w:rPr>
      </w:pPr>
      <w:r>
        <w:rPr>
          <w:rFonts w:ascii="Times New Roman" w:cs="TimesNewRomanPSMT" w:hAnsi="Times New Roman"/>
          <w:color w:val="000000"/>
        </w:rPr>
        <w:t>5. Ландсберг Г. С. Учеб. пособие. 6-е изд, стереот. ФИЗМАТЛИТ, 2003. 699 — 745 с.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NewRomanPSMT" w:hAnsi="Times New Roman"/>
          <w:color w:val="000000"/>
        </w:rPr>
      </w:pPr>
      <w:r>
        <w:rPr>
          <w:rFonts w:ascii="Times New Roman" w:cs="TimesNewRomanPSMT" w:hAnsi="Times New Roman"/>
          <w:color w:val="000000"/>
        </w:rPr>
        <w:t>6. И. В. Савельев. Курс общей физики, том 1. Механика, колебания и волны, молекулярная физика.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Times New Roman" w:cs="Calibri" w:eastAsia="SimSun" w:hAnsi="Times New Roman"/>
      <w:color w:val="auto"/>
      <w:sz w:val="24"/>
      <w:szCs w:val="24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2014-01-07T13:24:00Z</dcterms:created>
  <dc:creator>Student</dc:creator>
  <cp:lastModifiedBy>Student</cp:lastModifiedBy>
  <dcterms:modified xsi:type="dcterms:W3CDTF">2014-01-07T14:01:00Z</dcterms:modified>
  <cp:revision>6</cp:revision>
</cp:coreProperties>
</file>